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142" w:rsidRDefault="00653142" w:rsidP="00601EEA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601EEA">
        <w:rPr>
          <w:rFonts w:ascii="华文中宋" w:eastAsia="华文中宋" w:hAnsi="华文中宋" w:hint="eastAsia"/>
          <w:b/>
          <w:sz w:val="36"/>
          <w:szCs w:val="36"/>
        </w:rPr>
        <w:t>江苏省普通高等学校本科优秀毕业设计（论文）评选标准</w:t>
      </w:r>
    </w:p>
    <w:p w:rsidR="003557DC" w:rsidRPr="00AF2F62" w:rsidRDefault="003557DC" w:rsidP="003557DC">
      <w:pPr>
        <w:snapToGrid w:val="0"/>
        <w:ind w:leftChars="-57" w:left="-64" w:hangingChars="20" w:hanging="56"/>
        <w:rPr>
          <w:rFonts w:ascii="仿宋" w:eastAsia="仿宋" w:hAnsi="仿宋"/>
          <w:b/>
          <w:sz w:val="28"/>
          <w:szCs w:val="28"/>
        </w:rPr>
      </w:pP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9"/>
        <w:gridCol w:w="506"/>
        <w:gridCol w:w="1864"/>
        <w:gridCol w:w="4820"/>
        <w:gridCol w:w="1000"/>
      </w:tblGrid>
      <w:tr w:rsidR="00850B68" w:rsidRPr="00914C1C" w:rsidTr="003B72C6">
        <w:trPr>
          <w:trHeight w:val="1650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14C1C">
              <w:rPr>
                <w:rFonts w:ascii="仿宋" w:eastAsia="仿宋" w:hAnsi="仿宋" w:hint="eastAsia"/>
                <w:b/>
                <w:sz w:val="24"/>
              </w:rPr>
              <w:t>评价项目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14C1C">
              <w:rPr>
                <w:rFonts w:ascii="仿宋" w:eastAsia="仿宋" w:hAnsi="仿宋" w:hint="eastAsia"/>
                <w:b/>
                <w:sz w:val="24"/>
              </w:rPr>
              <w:t>评价要素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8C7" w:rsidRPr="00914C1C" w:rsidRDefault="00850B68" w:rsidP="003B72C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14C1C">
              <w:rPr>
                <w:rFonts w:ascii="仿宋" w:eastAsia="仿宋" w:hAnsi="仿宋" w:hint="eastAsia"/>
                <w:b/>
                <w:sz w:val="24"/>
              </w:rPr>
              <w:t>评价内涵</w:t>
            </w:r>
          </w:p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14C1C">
              <w:rPr>
                <w:rFonts w:ascii="仿宋" w:eastAsia="仿宋" w:hAnsi="仿宋" w:hint="eastAsia"/>
                <w:b/>
                <w:sz w:val="24"/>
              </w:rPr>
              <w:t>（优秀级标准）</w:t>
            </w:r>
          </w:p>
        </w:tc>
        <w:tc>
          <w:tcPr>
            <w:tcW w:w="1000" w:type="dxa"/>
            <w:shd w:val="clear" w:color="auto" w:fill="auto"/>
          </w:tcPr>
          <w:p w:rsidR="00850B68" w:rsidRPr="00914C1C" w:rsidRDefault="00850B68" w:rsidP="003B72C6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914C1C">
              <w:rPr>
                <w:rFonts w:ascii="仿宋" w:eastAsia="仿宋" w:hAnsi="仿宋" w:hint="eastAsia"/>
                <w:b/>
                <w:kern w:val="0"/>
                <w:sz w:val="24"/>
              </w:rPr>
              <w:t>评价等级</w:t>
            </w:r>
          </w:p>
          <w:p w:rsidR="00850B68" w:rsidRPr="00914C1C" w:rsidRDefault="00850B68" w:rsidP="003B72C6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914C1C">
              <w:rPr>
                <w:rFonts w:ascii="仿宋" w:eastAsia="仿宋" w:hAnsi="仿宋" w:hint="eastAsia"/>
                <w:b/>
                <w:kern w:val="0"/>
                <w:sz w:val="24"/>
              </w:rPr>
              <w:t>A：</w:t>
            </w:r>
            <w:r w:rsidRPr="00914C1C">
              <w:rPr>
                <w:rFonts w:ascii="仿宋" w:eastAsia="仿宋" w:hAnsi="仿宋"/>
                <w:b/>
                <w:kern w:val="0"/>
                <w:sz w:val="24"/>
              </w:rPr>
              <w:t>1.00</w:t>
            </w:r>
          </w:p>
          <w:p w:rsidR="00850B68" w:rsidRPr="00914C1C" w:rsidRDefault="00850B68" w:rsidP="003B72C6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914C1C">
              <w:rPr>
                <w:rFonts w:ascii="仿宋" w:eastAsia="仿宋" w:hAnsi="仿宋"/>
                <w:b/>
                <w:kern w:val="0"/>
                <w:sz w:val="24"/>
              </w:rPr>
              <w:t>B</w:t>
            </w:r>
            <w:r w:rsidRPr="00914C1C">
              <w:rPr>
                <w:rFonts w:ascii="仿宋" w:eastAsia="仿宋" w:hAnsi="仿宋" w:hint="eastAsia"/>
                <w:b/>
                <w:kern w:val="0"/>
                <w:sz w:val="24"/>
              </w:rPr>
              <w:t>：</w:t>
            </w:r>
            <w:r w:rsidRPr="00914C1C">
              <w:rPr>
                <w:rFonts w:ascii="仿宋" w:eastAsia="仿宋" w:hAnsi="仿宋"/>
                <w:b/>
                <w:kern w:val="0"/>
                <w:sz w:val="24"/>
              </w:rPr>
              <w:t>0.85</w:t>
            </w:r>
          </w:p>
          <w:p w:rsidR="00850B68" w:rsidRPr="00914C1C" w:rsidRDefault="00850B68" w:rsidP="003B72C6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914C1C">
              <w:rPr>
                <w:rFonts w:ascii="仿宋" w:eastAsia="仿宋" w:hAnsi="仿宋"/>
                <w:b/>
                <w:kern w:val="0"/>
                <w:sz w:val="24"/>
              </w:rPr>
              <w:t>C</w:t>
            </w:r>
            <w:r w:rsidRPr="00914C1C">
              <w:rPr>
                <w:rFonts w:ascii="仿宋" w:eastAsia="仿宋" w:hAnsi="仿宋" w:hint="eastAsia"/>
                <w:b/>
                <w:kern w:val="0"/>
                <w:sz w:val="24"/>
              </w:rPr>
              <w:t>：</w:t>
            </w:r>
            <w:r w:rsidRPr="00914C1C">
              <w:rPr>
                <w:rFonts w:ascii="仿宋" w:eastAsia="仿宋" w:hAnsi="仿宋"/>
                <w:b/>
                <w:kern w:val="0"/>
                <w:sz w:val="24"/>
              </w:rPr>
              <w:t>0.75</w:t>
            </w:r>
          </w:p>
          <w:p w:rsidR="00850B68" w:rsidRPr="00914C1C" w:rsidRDefault="00850B68" w:rsidP="003B72C6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914C1C">
              <w:rPr>
                <w:rFonts w:ascii="仿宋" w:eastAsia="仿宋" w:hAnsi="仿宋"/>
                <w:b/>
                <w:kern w:val="0"/>
                <w:sz w:val="24"/>
              </w:rPr>
              <w:t>D</w:t>
            </w:r>
            <w:r w:rsidRPr="00914C1C">
              <w:rPr>
                <w:rFonts w:ascii="仿宋" w:eastAsia="仿宋" w:hAnsi="仿宋" w:hint="eastAsia"/>
                <w:b/>
                <w:kern w:val="0"/>
                <w:sz w:val="24"/>
              </w:rPr>
              <w:t>：</w:t>
            </w:r>
            <w:r w:rsidRPr="00914C1C">
              <w:rPr>
                <w:rFonts w:ascii="仿宋" w:eastAsia="仿宋" w:hAnsi="仿宋"/>
                <w:b/>
                <w:kern w:val="0"/>
                <w:sz w:val="24"/>
              </w:rPr>
              <w:t>0.65</w:t>
            </w:r>
          </w:p>
        </w:tc>
      </w:tr>
      <w:tr w:rsidR="00850B68" w:rsidRPr="00914C1C" w:rsidTr="003B72C6">
        <w:trPr>
          <w:trHeight w:val="836"/>
          <w:jc w:val="center"/>
        </w:trPr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14C1C">
              <w:rPr>
                <w:rFonts w:ascii="仿宋" w:eastAsia="仿宋" w:hAnsi="仿宋" w:hint="eastAsia"/>
                <w:b/>
                <w:sz w:val="24"/>
              </w:rPr>
              <w:t>选题情况</w:t>
            </w:r>
          </w:p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14C1C">
              <w:rPr>
                <w:rFonts w:ascii="仿宋" w:eastAsia="仿宋" w:hAnsi="仿宋" w:hint="eastAsia"/>
                <w:b/>
                <w:sz w:val="24"/>
              </w:rPr>
              <w:t>（12分）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/>
                <w:sz w:val="24"/>
              </w:rPr>
              <w:t>01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选题方向和内容（4分）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符合本专业的培养目标，达到科学研究和实践能力培养和锻炼的目的。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850B68" w:rsidRPr="00914C1C" w:rsidRDefault="00850B68" w:rsidP="003B72C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850B68" w:rsidRPr="00914C1C" w:rsidTr="003B72C6">
        <w:trPr>
          <w:trHeight w:val="848"/>
          <w:jc w:val="center"/>
        </w:trPr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/>
                <w:sz w:val="24"/>
              </w:rPr>
              <w:t>02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难易度</w:t>
            </w:r>
          </w:p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（3分）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满足专业培养方案中对素质、能力和知识结构的要求，有一定难度，工作量饱满。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850B68" w:rsidRPr="00914C1C" w:rsidRDefault="00850B68" w:rsidP="003B72C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850B68" w:rsidRPr="00914C1C" w:rsidTr="003B72C6">
        <w:trPr>
          <w:trHeight w:val="1130"/>
          <w:jc w:val="center"/>
        </w:trPr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/>
                <w:sz w:val="24"/>
              </w:rPr>
              <w:t>03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理论意义和</w:t>
            </w:r>
            <w:r w:rsidR="002B38C7" w:rsidRPr="00914C1C">
              <w:rPr>
                <w:rFonts w:ascii="仿宋" w:eastAsia="仿宋" w:hAnsi="仿宋"/>
                <w:sz w:val="24"/>
              </w:rPr>
              <w:br/>
            </w:r>
            <w:r w:rsidRPr="00914C1C">
              <w:rPr>
                <w:rFonts w:ascii="仿宋" w:eastAsia="仿宋" w:hAnsi="仿宋" w:hint="eastAsia"/>
                <w:sz w:val="24"/>
              </w:rPr>
              <w:t>实际应用价值</w:t>
            </w:r>
          </w:p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（5分）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选题符合本学科专业的发展，符合科技、经济和社会发展的需要，理论联系实际，具有较好的科技或应用参考价值。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850B68" w:rsidRPr="00914C1C" w:rsidRDefault="00850B68" w:rsidP="003B72C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850B68" w:rsidRPr="00914C1C" w:rsidTr="003B72C6">
        <w:trPr>
          <w:trHeight w:val="1402"/>
          <w:jc w:val="center"/>
        </w:trPr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14C1C">
              <w:rPr>
                <w:rFonts w:ascii="仿宋" w:eastAsia="仿宋" w:hAnsi="仿宋" w:hint="eastAsia"/>
                <w:b/>
                <w:sz w:val="24"/>
              </w:rPr>
              <w:t>能力水平</w:t>
            </w:r>
          </w:p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14C1C">
              <w:rPr>
                <w:rFonts w:ascii="仿宋" w:eastAsia="仿宋" w:hAnsi="仿宋" w:hint="eastAsia"/>
                <w:b/>
                <w:sz w:val="24"/>
              </w:rPr>
              <w:t>（43分）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/>
                <w:sz w:val="24"/>
              </w:rPr>
              <w:t>04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文献检索及</w:t>
            </w:r>
            <w:r w:rsidR="002B38C7" w:rsidRPr="00914C1C">
              <w:rPr>
                <w:rFonts w:ascii="仿宋" w:eastAsia="仿宋" w:hAnsi="仿宋"/>
                <w:sz w:val="24"/>
              </w:rPr>
              <w:br/>
            </w:r>
            <w:r w:rsidRPr="00914C1C">
              <w:rPr>
                <w:rFonts w:ascii="仿宋" w:eastAsia="仿宋" w:hAnsi="仿宋" w:hint="eastAsia"/>
                <w:sz w:val="24"/>
              </w:rPr>
              <w:t>综述能力</w:t>
            </w:r>
          </w:p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（10分）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能独立检索中外文献资料，对资料进行分析、综合、归纳等整理，并对所研究问题的现状进行综述，提出存在的问题及进一步发展或研究的方向。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850B68" w:rsidRPr="00914C1C" w:rsidRDefault="00850B68" w:rsidP="003B72C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850B68" w:rsidRPr="00914C1C" w:rsidTr="003B72C6">
        <w:trPr>
          <w:trHeight w:val="982"/>
          <w:jc w:val="center"/>
        </w:trPr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/>
                <w:sz w:val="24"/>
              </w:rPr>
              <w:t>05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综合运用</w:t>
            </w:r>
            <w:r w:rsidR="002B38C7" w:rsidRPr="00914C1C">
              <w:rPr>
                <w:rFonts w:ascii="仿宋" w:eastAsia="仿宋" w:hAnsi="仿宋"/>
                <w:sz w:val="24"/>
              </w:rPr>
              <w:br/>
            </w:r>
            <w:r w:rsidRPr="00914C1C">
              <w:rPr>
                <w:rFonts w:ascii="仿宋" w:eastAsia="仿宋" w:hAnsi="仿宋" w:hint="eastAsia"/>
                <w:sz w:val="24"/>
              </w:rPr>
              <w:t>知识能力</w:t>
            </w:r>
          </w:p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（10分）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综合应用所学知识，对课题所研究问题进行分析、论述，研究目标明确，内容具体，且具有一定的深度。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850B68" w:rsidRPr="00914C1C" w:rsidRDefault="00850B68" w:rsidP="003B72C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850B68" w:rsidRPr="00914C1C" w:rsidTr="003B72C6">
        <w:trPr>
          <w:trHeight w:val="450"/>
          <w:jc w:val="center"/>
        </w:trPr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06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C7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设计或研究的</w:t>
            </w:r>
            <w:r w:rsidR="002B38C7" w:rsidRPr="00914C1C">
              <w:rPr>
                <w:rFonts w:ascii="仿宋" w:eastAsia="仿宋" w:hAnsi="仿宋"/>
                <w:sz w:val="24"/>
              </w:rPr>
              <w:br/>
            </w:r>
            <w:r w:rsidRPr="00914C1C">
              <w:rPr>
                <w:rFonts w:ascii="仿宋" w:eastAsia="仿宋" w:hAnsi="仿宋" w:hint="eastAsia"/>
                <w:sz w:val="24"/>
              </w:rPr>
              <w:t>方法与手段</w:t>
            </w:r>
          </w:p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（8分）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熟练运用本专业设计或研究的方法、手段和工具开展课题的设计与研究工作。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850B68" w:rsidRPr="00914C1C" w:rsidRDefault="00850B68" w:rsidP="003B72C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850B68" w:rsidRPr="00914C1C" w:rsidTr="003B72C6">
        <w:trPr>
          <w:trHeight w:val="1005"/>
          <w:jc w:val="center"/>
        </w:trPr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/>
                <w:sz w:val="24"/>
              </w:rPr>
              <w:t>0</w:t>
            </w:r>
            <w:r w:rsidRPr="00914C1C"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专业技能实践</w:t>
            </w:r>
            <w:r w:rsidR="002B38C7" w:rsidRPr="00914C1C">
              <w:rPr>
                <w:rFonts w:ascii="仿宋" w:eastAsia="仿宋" w:hAnsi="仿宋"/>
                <w:sz w:val="24"/>
              </w:rPr>
              <w:br/>
            </w:r>
            <w:r w:rsidRPr="00914C1C">
              <w:rPr>
                <w:rFonts w:ascii="仿宋" w:eastAsia="仿宋" w:hAnsi="仿宋" w:hint="eastAsia"/>
                <w:sz w:val="24"/>
              </w:rPr>
              <w:t>应用水平</w:t>
            </w:r>
          </w:p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（10分）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论文或设计反映出已掌握了较强的专业技能和研究水平，实践应用能力强、水平高。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850B68" w:rsidRPr="00914C1C" w:rsidRDefault="00850B68" w:rsidP="003B72C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850B68" w:rsidRPr="00914C1C" w:rsidTr="003B72C6">
        <w:trPr>
          <w:trHeight w:val="2285"/>
          <w:jc w:val="center"/>
        </w:trPr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/>
                <w:sz w:val="24"/>
              </w:rPr>
              <w:t>0</w:t>
            </w:r>
            <w:r w:rsidRPr="00914C1C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/>
                <w:sz w:val="24"/>
              </w:rPr>
              <w:t>计算机</w:t>
            </w:r>
            <w:r w:rsidRPr="00914C1C">
              <w:rPr>
                <w:rFonts w:ascii="仿宋" w:eastAsia="仿宋" w:hAnsi="仿宋" w:hint="eastAsia"/>
                <w:sz w:val="24"/>
              </w:rPr>
              <w:t>及外语</w:t>
            </w:r>
            <w:r w:rsidR="002B38C7" w:rsidRPr="00914C1C">
              <w:rPr>
                <w:rFonts w:ascii="仿宋" w:eastAsia="仿宋" w:hAnsi="仿宋"/>
                <w:sz w:val="24"/>
              </w:rPr>
              <w:br/>
            </w:r>
            <w:r w:rsidRPr="00914C1C">
              <w:rPr>
                <w:rFonts w:ascii="仿宋" w:eastAsia="仿宋" w:hAnsi="仿宋"/>
                <w:sz w:val="24"/>
              </w:rPr>
              <w:t>应用</w:t>
            </w:r>
            <w:r w:rsidRPr="00914C1C">
              <w:rPr>
                <w:rFonts w:ascii="仿宋" w:eastAsia="仿宋" w:hAnsi="仿宋" w:hint="eastAsia"/>
                <w:sz w:val="24"/>
              </w:rPr>
              <w:t>能力</w:t>
            </w:r>
          </w:p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（5分）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1、熟练使用软件完成论文的录入、排版，质量高。</w:t>
            </w:r>
          </w:p>
          <w:p w:rsidR="00850B68" w:rsidRPr="00914C1C" w:rsidRDefault="00850B68" w:rsidP="003B72C6">
            <w:pPr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2、能选用专业软件或指定软件进行编程或建模、分析等工作；编程或软件使用水平高。</w:t>
            </w:r>
          </w:p>
          <w:p w:rsidR="00850B68" w:rsidRPr="00914C1C" w:rsidRDefault="00850B68" w:rsidP="003B72C6">
            <w:pPr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3、外文摘要能概括论文的主要内容和观点，用词准确，语法规范；能查阅并恰当、科学引用本专业外文文献。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850B68" w:rsidRPr="00914C1C" w:rsidRDefault="00850B68" w:rsidP="003B72C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850B68" w:rsidRPr="00914C1C" w:rsidTr="003B72C6">
        <w:trPr>
          <w:trHeight w:val="737"/>
          <w:jc w:val="center"/>
        </w:trPr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14C1C">
              <w:rPr>
                <w:rFonts w:ascii="仿宋" w:eastAsia="仿宋" w:hAnsi="仿宋" w:hint="eastAsia"/>
                <w:b/>
                <w:sz w:val="24"/>
              </w:rPr>
              <w:t>撰写与</w:t>
            </w:r>
            <w:r w:rsidR="006D5BAD" w:rsidRPr="00914C1C">
              <w:rPr>
                <w:rFonts w:ascii="仿宋" w:eastAsia="仿宋" w:hAnsi="仿宋"/>
                <w:b/>
                <w:sz w:val="24"/>
              </w:rPr>
              <w:br/>
            </w:r>
            <w:r w:rsidRPr="00914C1C">
              <w:rPr>
                <w:rFonts w:ascii="仿宋" w:eastAsia="仿宋" w:hAnsi="仿宋" w:hint="eastAsia"/>
                <w:b/>
                <w:sz w:val="24"/>
              </w:rPr>
              <w:t>规范</w:t>
            </w:r>
          </w:p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14C1C">
              <w:rPr>
                <w:rFonts w:ascii="仿宋" w:eastAsia="仿宋" w:hAnsi="仿宋" w:hint="eastAsia"/>
                <w:b/>
                <w:sz w:val="24"/>
              </w:rPr>
              <w:lastRenderedPageBreak/>
              <w:t>（25分）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lastRenderedPageBreak/>
              <w:t>09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内容与水平</w:t>
            </w:r>
          </w:p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（14分）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概念清楚，内容正确，数据可靠，论据充分，论证严密，分析深入，结论正确。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850B68" w:rsidRPr="00914C1C" w:rsidRDefault="00850B68" w:rsidP="003B72C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850B68" w:rsidRPr="00914C1C" w:rsidTr="003B72C6">
        <w:trPr>
          <w:trHeight w:val="737"/>
          <w:jc w:val="center"/>
        </w:trPr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/>
                <w:sz w:val="24"/>
              </w:rPr>
              <w:t>1</w:t>
            </w:r>
            <w:r w:rsidRPr="00914C1C">
              <w:rPr>
                <w:rFonts w:ascii="仿宋" w:eastAsia="仿宋" w:hAnsi="仿宋" w:hint="eastAsia"/>
                <w:sz w:val="24"/>
              </w:rPr>
              <w:t>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结构与写作</w:t>
            </w:r>
          </w:p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（7分）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D3" w:rsidRPr="00914C1C" w:rsidRDefault="00850B68" w:rsidP="003B72C6">
            <w:pPr>
              <w:rPr>
                <w:rFonts w:ascii="仿宋" w:eastAsia="仿宋" w:hAnsi="仿宋" w:hint="eastAsia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能够完整地反映实际完成的工作，结构严谨，语言通顺。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850B68" w:rsidRPr="00914C1C" w:rsidRDefault="00850B68" w:rsidP="003B72C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850B68" w:rsidRPr="00914C1C" w:rsidTr="003B72C6">
        <w:trPr>
          <w:trHeight w:val="1410"/>
          <w:jc w:val="center"/>
        </w:trPr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规范化程度</w:t>
            </w:r>
          </w:p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（4分）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符合本校的毕业设计（论文）工作的规范要求，论文中的术语、格式、图表、数据、公式、引用、标注及参考文献的引用及著录规范。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850B68" w:rsidRPr="00914C1C" w:rsidRDefault="00850B68" w:rsidP="003B72C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850B68" w:rsidRPr="00914C1C" w:rsidTr="003B72C6">
        <w:trPr>
          <w:trHeight w:val="2264"/>
          <w:jc w:val="center"/>
        </w:trPr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BAD" w:rsidRPr="00914C1C" w:rsidRDefault="00850B68" w:rsidP="003B72C6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 w:rsidRPr="00914C1C">
              <w:rPr>
                <w:rFonts w:ascii="仿宋" w:eastAsia="仿宋" w:hAnsi="仿宋" w:hint="eastAsia"/>
                <w:b/>
                <w:sz w:val="24"/>
              </w:rPr>
              <w:t>创新与</w:t>
            </w:r>
            <w:r w:rsidR="006D5BAD" w:rsidRPr="00914C1C">
              <w:rPr>
                <w:rFonts w:ascii="仿宋" w:eastAsia="仿宋" w:hAnsi="仿宋"/>
                <w:b/>
                <w:sz w:val="24"/>
              </w:rPr>
              <w:br/>
            </w:r>
            <w:r w:rsidRPr="00914C1C">
              <w:rPr>
                <w:rFonts w:ascii="仿宋" w:eastAsia="仿宋" w:hAnsi="仿宋" w:hint="eastAsia"/>
                <w:b/>
                <w:sz w:val="24"/>
              </w:rPr>
              <w:t>成果</w:t>
            </w:r>
          </w:p>
          <w:p w:rsidR="00850B68" w:rsidRPr="00914C1C" w:rsidRDefault="00850B68" w:rsidP="003B72C6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 w:rsidRPr="00914C1C">
              <w:rPr>
                <w:rFonts w:ascii="仿宋" w:eastAsia="仿宋" w:hAnsi="仿宋" w:hint="eastAsia"/>
                <w:b/>
                <w:sz w:val="24"/>
              </w:rPr>
              <w:t>（20分）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创新与特色</w:t>
            </w:r>
          </w:p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（7分）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1、论文：基于选题的研究现状，进行科学的分析与综合，提出新问题，探索解决问题的方法、手段,有显著的特色或新意,结论有新见解。</w:t>
            </w:r>
          </w:p>
          <w:p w:rsidR="00850B68" w:rsidRPr="00914C1C" w:rsidRDefault="00850B68" w:rsidP="003B72C6">
            <w:pPr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2、设计：将专业知识、技能应用于工程问题的解决，过程符合行业规范；对应用方法分析、探讨有一定新意。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850B68" w:rsidRPr="00914C1C" w:rsidRDefault="00850B68" w:rsidP="003B72C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850B68" w:rsidRPr="00914C1C" w:rsidTr="003B72C6">
        <w:trPr>
          <w:trHeight w:val="1926"/>
          <w:jc w:val="center"/>
        </w:trPr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13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成果与成效</w:t>
            </w:r>
          </w:p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（13分）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1、论文：有一定的学术价值。</w:t>
            </w:r>
          </w:p>
          <w:p w:rsidR="00850B68" w:rsidRPr="00914C1C" w:rsidRDefault="00850B68" w:rsidP="003B72C6">
            <w:pPr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2、设计：有实物作品、实际运行的系统或具有</w:t>
            </w:r>
            <w:proofErr w:type="gramStart"/>
            <w:r w:rsidRPr="00914C1C">
              <w:rPr>
                <w:rFonts w:ascii="仿宋" w:eastAsia="仿宋" w:hAnsi="仿宋" w:hint="eastAsia"/>
                <w:sz w:val="24"/>
              </w:rPr>
              <w:t>高复杂</w:t>
            </w:r>
            <w:proofErr w:type="gramEnd"/>
            <w:r w:rsidRPr="00914C1C">
              <w:rPr>
                <w:rFonts w:ascii="仿宋" w:eastAsia="仿宋" w:hAnsi="仿宋" w:hint="eastAsia"/>
                <w:sz w:val="24"/>
              </w:rPr>
              <w:t>度的原型系统；或有实用价值。</w:t>
            </w:r>
          </w:p>
          <w:p w:rsidR="00850B68" w:rsidRPr="00914C1C" w:rsidRDefault="00850B68" w:rsidP="003B72C6">
            <w:pPr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3、成果已经得到应用或具有应用前景。</w:t>
            </w:r>
          </w:p>
          <w:p w:rsidR="00850B68" w:rsidRPr="00914C1C" w:rsidRDefault="00850B68" w:rsidP="003B72C6">
            <w:pPr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4、有发表/录用的论文或已提交专利申请等。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850B68" w:rsidRPr="00914C1C" w:rsidRDefault="00850B68" w:rsidP="003B72C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850B68" w:rsidRPr="00914C1C" w:rsidTr="003B72C6">
        <w:trPr>
          <w:trHeight w:val="1313"/>
          <w:jc w:val="center"/>
        </w:trPr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14C1C">
              <w:rPr>
                <w:rFonts w:ascii="仿宋" w:eastAsia="仿宋" w:hAnsi="仿宋" w:hint="eastAsia"/>
                <w:b/>
                <w:sz w:val="24"/>
              </w:rPr>
              <w:t>团队请增加</w:t>
            </w:r>
          </w:p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14C1C">
              <w:rPr>
                <w:rFonts w:ascii="仿宋" w:eastAsia="仿宋" w:hAnsi="仿宋" w:hint="eastAsia"/>
                <w:b/>
                <w:sz w:val="24"/>
              </w:rPr>
              <w:t>填写此栏</w:t>
            </w:r>
          </w:p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14C1C">
              <w:rPr>
                <w:rFonts w:ascii="仿宋" w:eastAsia="仿宋" w:hAnsi="仿宋" w:hint="eastAsia"/>
                <w:b/>
                <w:sz w:val="24"/>
              </w:rPr>
              <w:t>（</w:t>
            </w:r>
            <w:r w:rsidRPr="00914C1C">
              <w:rPr>
                <w:rFonts w:ascii="仿宋" w:eastAsia="仿宋" w:hAnsi="仿宋"/>
                <w:b/>
                <w:sz w:val="24"/>
              </w:rPr>
              <w:t>20</w:t>
            </w:r>
            <w:r w:rsidRPr="00914C1C">
              <w:rPr>
                <w:rFonts w:ascii="仿宋" w:eastAsia="仿宋" w:hAnsi="仿宋" w:hint="eastAsia"/>
                <w:b/>
                <w:sz w:val="24"/>
              </w:rPr>
              <w:t>分）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系统性</w:t>
            </w:r>
          </w:p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（6分）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整个课题能够覆盖团队成员各专业的知识体系、研究方法和手段，易于拆解为有机联系的若干子课题；各个子课题工作量饱满、联系紧密，但又有一定的区分度。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0B68" w:rsidRPr="00914C1C" w:rsidRDefault="00850B68" w:rsidP="003B72C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850B68" w:rsidRPr="00914C1C" w:rsidTr="003B72C6">
        <w:trPr>
          <w:trHeight w:val="994"/>
          <w:jc w:val="center"/>
        </w:trPr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组织协作性</w:t>
            </w:r>
          </w:p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（4分）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有教师指导小组，有分工，并有计划和实施方案，保证学生间的相互交流、协作和帮助。体现较强的合作意识和团队精神。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850B68" w:rsidRPr="00914C1C" w:rsidRDefault="00850B68" w:rsidP="003B72C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850B68" w:rsidRPr="00914C1C" w:rsidTr="003B72C6">
        <w:trPr>
          <w:trHeight w:val="1603"/>
          <w:jc w:val="center"/>
        </w:trPr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成效</w:t>
            </w:r>
          </w:p>
          <w:p w:rsidR="00850B68" w:rsidRPr="00914C1C" w:rsidRDefault="00850B68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（10分）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68" w:rsidRPr="00914C1C" w:rsidRDefault="00850B68" w:rsidP="003B72C6">
            <w:pPr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sz w:val="24"/>
              </w:rPr>
              <w:t>各子课题的实验、研究内容、结论等在总体报告中有具体体现或运用。有共同设计、研究、实验、交流及学习的环节和成果；团队课题的总成果是一个自然、有机的整体；整体质量高，成效明显。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850B68" w:rsidRPr="00914C1C" w:rsidRDefault="00850B68" w:rsidP="003B72C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F2F62" w:rsidRPr="00914C1C" w:rsidTr="003B72C6">
        <w:trPr>
          <w:trHeight w:val="734"/>
          <w:jc w:val="center"/>
        </w:trPr>
        <w:tc>
          <w:tcPr>
            <w:tcW w:w="16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142" w:rsidRPr="00914C1C" w:rsidRDefault="00653142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b/>
                <w:sz w:val="24"/>
              </w:rPr>
              <w:t>专家推荐等级</w:t>
            </w:r>
          </w:p>
        </w:tc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142" w:rsidRPr="00914C1C" w:rsidRDefault="00653142" w:rsidP="003B72C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914C1C">
              <w:rPr>
                <w:rFonts w:ascii="仿宋" w:eastAsia="仿宋" w:hAnsi="仿宋" w:hint="eastAsia"/>
                <w:b/>
                <w:sz w:val="24"/>
              </w:rPr>
              <w:t xml:space="preserve">一等奖（  ） 二等奖（  ） 三等奖（  ） </w:t>
            </w:r>
            <w:r w:rsidR="00875927" w:rsidRPr="00914C1C">
              <w:rPr>
                <w:rFonts w:ascii="仿宋" w:eastAsia="仿宋" w:hAnsi="仿宋" w:hint="eastAsia"/>
                <w:b/>
                <w:sz w:val="24"/>
              </w:rPr>
              <w:t>不推荐</w:t>
            </w:r>
            <w:r w:rsidRPr="00914C1C">
              <w:rPr>
                <w:rFonts w:ascii="仿宋" w:eastAsia="仿宋" w:hAnsi="仿宋" w:hint="eastAsia"/>
                <w:b/>
                <w:sz w:val="24"/>
              </w:rPr>
              <w:t>（  ）</w:t>
            </w:r>
          </w:p>
        </w:tc>
      </w:tr>
      <w:tr w:rsidR="00AF2F62" w:rsidRPr="00914C1C" w:rsidTr="003B72C6">
        <w:trPr>
          <w:trHeight w:val="638"/>
          <w:jc w:val="center"/>
        </w:trPr>
        <w:tc>
          <w:tcPr>
            <w:tcW w:w="16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142" w:rsidRPr="00914C1C" w:rsidRDefault="00653142" w:rsidP="003B72C6">
            <w:pPr>
              <w:jc w:val="center"/>
              <w:rPr>
                <w:rFonts w:ascii="仿宋" w:eastAsia="仿宋" w:hAnsi="仿宋"/>
                <w:sz w:val="24"/>
              </w:rPr>
            </w:pPr>
            <w:r w:rsidRPr="00914C1C">
              <w:rPr>
                <w:rFonts w:ascii="仿宋" w:eastAsia="仿宋" w:hAnsi="仿宋" w:hint="eastAsia"/>
                <w:b/>
                <w:sz w:val="24"/>
              </w:rPr>
              <w:t>备注</w:t>
            </w:r>
          </w:p>
        </w:tc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142" w:rsidRDefault="00653142" w:rsidP="003B72C6">
            <w:pPr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  <w:p w:rsidR="003B72C6" w:rsidRDefault="003B72C6" w:rsidP="003B72C6">
            <w:pPr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  <w:p w:rsidR="003B72C6" w:rsidRPr="00914C1C" w:rsidRDefault="003B72C6" w:rsidP="003B72C6">
            <w:pPr>
              <w:snapToGrid w:val="0"/>
              <w:rPr>
                <w:rFonts w:ascii="仿宋" w:eastAsia="仿宋" w:hAnsi="仿宋" w:hint="eastAsia"/>
                <w:kern w:val="0"/>
                <w:sz w:val="24"/>
              </w:rPr>
            </w:pPr>
          </w:p>
        </w:tc>
      </w:tr>
    </w:tbl>
    <w:p w:rsidR="00653142" w:rsidRPr="00AF2F62" w:rsidRDefault="00653142" w:rsidP="00653142">
      <w:pPr>
        <w:pStyle w:val="a3"/>
        <w:snapToGrid w:val="0"/>
        <w:spacing w:before="0" w:beforeAutospacing="0" w:after="0" w:afterAutospacing="0"/>
        <w:rPr>
          <w:rFonts w:ascii="仿宋" w:eastAsia="仿宋" w:hAnsi="仿宋"/>
          <w:b/>
          <w:color w:val="auto"/>
        </w:rPr>
      </w:pPr>
      <w:r w:rsidRPr="00AF2F62">
        <w:rPr>
          <w:rFonts w:ascii="仿宋" w:eastAsia="仿宋" w:hAnsi="仿宋" w:hint="eastAsia"/>
          <w:b/>
          <w:color w:val="auto"/>
        </w:rPr>
        <w:t xml:space="preserve">注： </w:t>
      </w:r>
    </w:p>
    <w:p w:rsidR="00653142" w:rsidRPr="00AF2F62" w:rsidRDefault="00653142" w:rsidP="00653142">
      <w:pPr>
        <w:pStyle w:val="a3"/>
        <w:snapToGrid w:val="0"/>
        <w:spacing w:before="0" w:beforeAutospacing="0" w:after="0" w:afterAutospacing="0"/>
        <w:rPr>
          <w:rFonts w:ascii="仿宋" w:eastAsia="仿宋" w:hAnsi="仿宋"/>
          <w:color w:val="auto"/>
        </w:rPr>
      </w:pPr>
      <w:bookmarkStart w:id="0" w:name="_GoBack"/>
      <w:r w:rsidRPr="00AF2F62">
        <w:rPr>
          <w:rFonts w:ascii="仿宋" w:eastAsia="仿宋" w:hAnsi="仿宋" w:hint="eastAsia"/>
          <w:color w:val="auto"/>
        </w:rPr>
        <w:t>1.评价等级权重：A(100%)、B（85%）、C(75%)、D（65%）；</w:t>
      </w:r>
    </w:p>
    <w:p w:rsidR="00653142" w:rsidRPr="00AF2F62" w:rsidRDefault="00653142" w:rsidP="0080012C">
      <w:pPr>
        <w:pStyle w:val="a3"/>
        <w:snapToGrid w:val="0"/>
        <w:spacing w:before="0" w:beforeAutospacing="0" w:after="0" w:afterAutospacing="0"/>
        <w:rPr>
          <w:rFonts w:ascii="仿宋" w:eastAsia="仿宋" w:hAnsi="仿宋"/>
        </w:rPr>
      </w:pPr>
      <w:r w:rsidRPr="00AF2F62">
        <w:rPr>
          <w:rFonts w:ascii="仿宋" w:eastAsia="仿宋" w:hAnsi="仿宋" w:hint="eastAsia"/>
          <w:color w:val="auto"/>
        </w:rPr>
        <w:t>2.对于推荐为</w:t>
      </w:r>
      <w:r w:rsidR="0025256D" w:rsidRPr="00AF2F62">
        <w:rPr>
          <w:rFonts w:ascii="仿宋" w:eastAsia="仿宋" w:hAnsi="仿宋" w:hint="eastAsia"/>
          <w:color w:val="auto"/>
        </w:rPr>
        <w:t>“</w:t>
      </w:r>
      <w:r w:rsidRPr="00AF2F62">
        <w:rPr>
          <w:rFonts w:ascii="仿宋" w:eastAsia="仿宋" w:hAnsi="仿宋" w:hint="eastAsia"/>
          <w:color w:val="auto"/>
        </w:rPr>
        <w:t>一等奖</w:t>
      </w:r>
      <w:r w:rsidR="0025256D" w:rsidRPr="00AF2F62">
        <w:rPr>
          <w:rFonts w:ascii="仿宋" w:eastAsia="仿宋" w:hAnsi="仿宋" w:hint="eastAsia"/>
          <w:color w:val="auto"/>
        </w:rPr>
        <w:t>”</w:t>
      </w:r>
      <w:r w:rsidRPr="00AF2F62">
        <w:rPr>
          <w:rFonts w:ascii="仿宋" w:eastAsia="仿宋" w:hAnsi="仿宋" w:hint="eastAsia"/>
          <w:color w:val="auto"/>
        </w:rPr>
        <w:t>或决定</w:t>
      </w:r>
      <w:r w:rsidR="0025256D" w:rsidRPr="00AF2F62">
        <w:rPr>
          <w:rFonts w:ascii="仿宋" w:eastAsia="仿宋" w:hAnsi="仿宋" w:hint="eastAsia"/>
          <w:color w:val="auto"/>
        </w:rPr>
        <w:t>“</w:t>
      </w:r>
      <w:r w:rsidR="00F832E7" w:rsidRPr="00AF2F62">
        <w:rPr>
          <w:rFonts w:ascii="仿宋" w:eastAsia="仿宋" w:hAnsi="仿宋" w:hint="eastAsia"/>
          <w:color w:val="auto"/>
        </w:rPr>
        <w:t>不推荐</w:t>
      </w:r>
      <w:r w:rsidR="0025256D" w:rsidRPr="00AF2F62">
        <w:rPr>
          <w:rFonts w:ascii="仿宋" w:eastAsia="仿宋" w:hAnsi="仿宋" w:hint="eastAsia"/>
          <w:color w:val="auto"/>
        </w:rPr>
        <w:t>”</w:t>
      </w:r>
      <w:r w:rsidRPr="00AF2F62">
        <w:rPr>
          <w:rFonts w:ascii="仿宋" w:eastAsia="仿宋" w:hAnsi="仿宋" w:hint="eastAsia"/>
          <w:color w:val="auto"/>
        </w:rPr>
        <w:t>的毕业设计（论文）请结合该标准的参考点在备注栏内给出较为详细的说明（100字以内）。</w:t>
      </w:r>
      <w:bookmarkEnd w:id="0"/>
    </w:p>
    <w:sectPr w:rsidR="00653142" w:rsidRPr="00AF2F62" w:rsidSect="00996515">
      <w:type w:val="continuous"/>
      <w:pgSz w:w="11907" w:h="16840" w:code="9"/>
      <w:pgMar w:top="1871" w:right="1418" w:bottom="1134" w:left="1418" w:header="720" w:footer="1134" w:gutter="0"/>
      <w:cols w:space="74"/>
      <w:docGrid w:linePitch="4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F3D78"/>
    <w:multiLevelType w:val="hybridMultilevel"/>
    <w:tmpl w:val="4CAE44BC"/>
    <w:lvl w:ilvl="0" w:tplc="4754C422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23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42"/>
    <w:rsid w:val="00004913"/>
    <w:rsid w:val="00011C3C"/>
    <w:rsid w:val="0003207F"/>
    <w:rsid w:val="00036CCA"/>
    <w:rsid w:val="000732B9"/>
    <w:rsid w:val="00074E7E"/>
    <w:rsid w:val="000932F3"/>
    <w:rsid w:val="000A2642"/>
    <w:rsid w:val="000A6BDC"/>
    <w:rsid w:val="000B63E0"/>
    <w:rsid w:val="000B64B4"/>
    <w:rsid w:val="00107B7A"/>
    <w:rsid w:val="00114483"/>
    <w:rsid w:val="00170EFF"/>
    <w:rsid w:val="001A5518"/>
    <w:rsid w:val="001B3325"/>
    <w:rsid w:val="001D1795"/>
    <w:rsid w:val="001E0572"/>
    <w:rsid w:val="001F5729"/>
    <w:rsid w:val="001F67DB"/>
    <w:rsid w:val="0021636A"/>
    <w:rsid w:val="002253E9"/>
    <w:rsid w:val="00243034"/>
    <w:rsid w:val="0025256D"/>
    <w:rsid w:val="002802C5"/>
    <w:rsid w:val="002B38C7"/>
    <w:rsid w:val="00333587"/>
    <w:rsid w:val="0033409F"/>
    <w:rsid w:val="0034682E"/>
    <w:rsid w:val="003557DC"/>
    <w:rsid w:val="003B72C6"/>
    <w:rsid w:val="003E2F7A"/>
    <w:rsid w:val="003F3E88"/>
    <w:rsid w:val="00416F50"/>
    <w:rsid w:val="004371B6"/>
    <w:rsid w:val="0045014C"/>
    <w:rsid w:val="004647D5"/>
    <w:rsid w:val="00470515"/>
    <w:rsid w:val="00477E24"/>
    <w:rsid w:val="00480727"/>
    <w:rsid w:val="004D5646"/>
    <w:rsid w:val="004E4E45"/>
    <w:rsid w:val="004F2862"/>
    <w:rsid w:val="004F4C47"/>
    <w:rsid w:val="00521804"/>
    <w:rsid w:val="005251F2"/>
    <w:rsid w:val="00531526"/>
    <w:rsid w:val="005E5CCB"/>
    <w:rsid w:val="005F226B"/>
    <w:rsid w:val="00601EEA"/>
    <w:rsid w:val="00630DA5"/>
    <w:rsid w:val="00653142"/>
    <w:rsid w:val="00672DC5"/>
    <w:rsid w:val="00680174"/>
    <w:rsid w:val="00684C4F"/>
    <w:rsid w:val="006B79D9"/>
    <w:rsid w:val="006D5BAD"/>
    <w:rsid w:val="007321A0"/>
    <w:rsid w:val="00752EB3"/>
    <w:rsid w:val="00765D6D"/>
    <w:rsid w:val="00775914"/>
    <w:rsid w:val="007C2096"/>
    <w:rsid w:val="007D77E2"/>
    <w:rsid w:val="007F5014"/>
    <w:rsid w:val="0080012C"/>
    <w:rsid w:val="00800CCC"/>
    <w:rsid w:val="00816A84"/>
    <w:rsid w:val="00831720"/>
    <w:rsid w:val="00843B43"/>
    <w:rsid w:val="00850B68"/>
    <w:rsid w:val="0086390C"/>
    <w:rsid w:val="00872DBF"/>
    <w:rsid w:val="00874CE2"/>
    <w:rsid w:val="00875927"/>
    <w:rsid w:val="0088101A"/>
    <w:rsid w:val="008B5AFD"/>
    <w:rsid w:val="008D095E"/>
    <w:rsid w:val="00914C1C"/>
    <w:rsid w:val="00921ED0"/>
    <w:rsid w:val="0094614E"/>
    <w:rsid w:val="00952797"/>
    <w:rsid w:val="00996515"/>
    <w:rsid w:val="009B7DED"/>
    <w:rsid w:val="009E6136"/>
    <w:rsid w:val="009F4475"/>
    <w:rsid w:val="00A52630"/>
    <w:rsid w:val="00A90E60"/>
    <w:rsid w:val="00A921B2"/>
    <w:rsid w:val="00AE3DFD"/>
    <w:rsid w:val="00AF2F62"/>
    <w:rsid w:val="00B267D3"/>
    <w:rsid w:val="00B50DE0"/>
    <w:rsid w:val="00B670B4"/>
    <w:rsid w:val="00BA19B1"/>
    <w:rsid w:val="00BB5595"/>
    <w:rsid w:val="00BC3064"/>
    <w:rsid w:val="00BE666A"/>
    <w:rsid w:val="00C66213"/>
    <w:rsid w:val="00CB788E"/>
    <w:rsid w:val="00CD254B"/>
    <w:rsid w:val="00D12682"/>
    <w:rsid w:val="00D13BB8"/>
    <w:rsid w:val="00D219B8"/>
    <w:rsid w:val="00D30B11"/>
    <w:rsid w:val="00DA7996"/>
    <w:rsid w:val="00DB557D"/>
    <w:rsid w:val="00DB7472"/>
    <w:rsid w:val="00DD20DE"/>
    <w:rsid w:val="00DE7D9E"/>
    <w:rsid w:val="00E34590"/>
    <w:rsid w:val="00E527BC"/>
    <w:rsid w:val="00E81B2C"/>
    <w:rsid w:val="00F15A53"/>
    <w:rsid w:val="00F22656"/>
    <w:rsid w:val="00F57B6C"/>
    <w:rsid w:val="00F832E7"/>
    <w:rsid w:val="00F87D32"/>
    <w:rsid w:val="00F9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D77217-64C4-4CF9-B3A1-6A8BA555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1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314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a4">
    <w:name w:val="annotation reference"/>
    <w:basedOn w:val="a0"/>
    <w:semiHidden/>
    <w:rsid w:val="00480727"/>
    <w:rPr>
      <w:sz w:val="21"/>
      <w:szCs w:val="21"/>
    </w:rPr>
  </w:style>
  <w:style w:type="paragraph" w:styleId="a5">
    <w:name w:val="annotation text"/>
    <w:basedOn w:val="a"/>
    <w:semiHidden/>
    <w:rsid w:val="00480727"/>
    <w:pPr>
      <w:jc w:val="left"/>
    </w:pPr>
  </w:style>
  <w:style w:type="paragraph" w:styleId="a6">
    <w:name w:val="Balloon Text"/>
    <w:basedOn w:val="a"/>
    <w:semiHidden/>
    <w:rsid w:val="00480727"/>
    <w:rPr>
      <w:sz w:val="18"/>
      <w:szCs w:val="18"/>
    </w:rPr>
  </w:style>
  <w:style w:type="paragraph" w:styleId="a7">
    <w:name w:val="Date"/>
    <w:basedOn w:val="a"/>
    <w:next w:val="a"/>
    <w:rsid w:val="00DB557D"/>
    <w:pPr>
      <w:ind w:leftChars="2500"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1341</Words>
  <Characters>218</Characters>
  <Application>Microsoft Office Word</Application>
  <DocSecurity>0</DocSecurity>
  <Lines>1</Lines>
  <Paragraphs>3</Paragraphs>
  <ScaleCrop>false</ScaleCrop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乔元明</dc:creator>
  <cp:keywords/>
  <dc:description/>
  <cp:lastModifiedBy>袁磊</cp:lastModifiedBy>
  <cp:revision>12</cp:revision>
  <cp:lastPrinted>2013-06-14T01:04:00Z</cp:lastPrinted>
  <dcterms:created xsi:type="dcterms:W3CDTF">2013-10-29T00:22:00Z</dcterms:created>
  <dcterms:modified xsi:type="dcterms:W3CDTF">2013-12-05T03:18:00Z</dcterms:modified>
</cp:coreProperties>
</file>