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409E" w:rsidRPr="0018409E" w:rsidRDefault="0018409E" w:rsidP="0018409E">
      <w:pPr>
        <w:widowControl/>
        <w:shd w:val="clear" w:color="auto" w:fill="E8F3FD"/>
        <w:spacing w:before="420" w:line="390" w:lineRule="atLeast"/>
        <w:jc w:val="center"/>
        <w:outlineLvl w:val="0"/>
        <w:rPr>
          <w:rFonts w:ascii="微软雅黑" w:eastAsia="微软雅黑" w:hAnsi="微软雅黑" w:cs="宋体"/>
          <w:b/>
          <w:bCs/>
          <w:color w:val="333333"/>
          <w:kern w:val="36"/>
          <w:sz w:val="33"/>
          <w:szCs w:val="33"/>
        </w:rPr>
      </w:pPr>
      <w:r w:rsidRPr="0018409E">
        <w:rPr>
          <w:rFonts w:ascii="微软雅黑" w:eastAsia="微软雅黑" w:hAnsi="微软雅黑" w:cs="宋体" w:hint="eastAsia"/>
          <w:b/>
          <w:bCs/>
          <w:color w:val="333333"/>
          <w:kern w:val="36"/>
          <w:sz w:val="33"/>
          <w:szCs w:val="33"/>
        </w:rPr>
        <w:t>关于组织开展2019年第十六届“挑战杯”全国大学生课外学术科技作品竞赛校内选拔赛的通知</w:t>
      </w:r>
    </w:p>
    <w:p w:rsidR="0018409E" w:rsidRPr="0018409E" w:rsidRDefault="0018409E" w:rsidP="0018409E">
      <w:pPr>
        <w:widowControl/>
        <w:shd w:val="clear" w:color="auto" w:fill="E8F3FD"/>
        <w:spacing w:beforeAutospacing="1" w:afterAutospacing="1"/>
        <w:jc w:val="center"/>
        <w:rPr>
          <w:rFonts w:ascii="微软雅黑" w:eastAsia="微软雅黑" w:hAnsi="微软雅黑" w:cs="宋体"/>
          <w:color w:val="333333"/>
          <w:kern w:val="0"/>
          <w:sz w:val="18"/>
          <w:szCs w:val="18"/>
        </w:rPr>
      </w:pPr>
      <w:r w:rsidRPr="0018409E">
        <w:rPr>
          <w:rFonts w:ascii="微软雅黑" w:eastAsia="微软雅黑" w:hAnsi="微软雅黑" w:cs="宋体" w:hint="eastAsia"/>
          <w:color w:val="787878"/>
          <w:kern w:val="0"/>
          <w:szCs w:val="21"/>
        </w:rPr>
        <w:t>发布单位：校团委编辑：</w:t>
      </w:r>
      <w:proofErr w:type="gramStart"/>
      <w:r w:rsidRPr="0018409E">
        <w:rPr>
          <w:rFonts w:ascii="微软雅黑" w:eastAsia="微软雅黑" w:hAnsi="微软雅黑" w:cs="宋体" w:hint="eastAsia"/>
          <w:color w:val="787878"/>
          <w:kern w:val="0"/>
          <w:szCs w:val="21"/>
        </w:rPr>
        <w:t>朱亚宾发布</w:t>
      </w:r>
      <w:proofErr w:type="gramEnd"/>
      <w:r w:rsidRPr="0018409E">
        <w:rPr>
          <w:rFonts w:ascii="微软雅黑" w:eastAsia="微软雅黑" w:hAnsi="微软雅黑" w:cs="宋体" w:hint="eastAsia"/>
          <w:color w:val="787878"/>
          <w:kern w:val="0"/>
          <w:szCs w:val="21"/>
        </w:rPr>
        <w:t xml:space="preserve">时间：2018-10-25浏览量：396 </w:t>
      </w:r>
    </w:p>
    <w:p w:rsidR="0018409E" w:rsidRPr="0018409E" w:rsidRDefault="0018409E" w:rsidP="0018409E">
      <w:pPr>
        <w:widowControl/>
        <w:shd w:val="clear" w:color="auto" w:fill="E8F3FD"/>
        <w:spacing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各学院、各有关单位：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为激励我校学子刻苦钻研、锐意创新，选拔出高质量的大学生课外学术科技作品参加第十六届“挑战杯”全国大学生课外学术科技作品竞赛，展现我校的办学实力和科研水平。经研究，决定开展第十六届“挑战杯”全国大学生课外学术科技作品竞赛校内选拔赛，征集参赛作品，现将有关事项通知如下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一、“挑战杯”竞赛概况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“挑战杯”全国大学生系列科技学术竞赛是由共青团中央、教育部、中国科协、全国学联、省级政府（承办地）共同主办的中国大学生科技创新竞赛的最高赛事，是一项面向全国的高水平综合性科技创新大赛，被誉为当代大学生科技创新的“奥林匹克”盛会。“挑战杯”竞赛有两个并列项目，一个是“挑战杯”中国大学生创业计划竞赛（现名“创青春”）；另一个则是“挑战杯”全国大学生课外学术科技作品竞赛（大挑战杯），两项比赛交替进行，2019年将举办“挑战杯”全国大学生课外学术科技作品竞赛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二、组织单位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主办单位：共青团南京信息工程大学委员会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承办单位：南京信息工程大学大学生科学技术协会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三、参赛对象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2019年7月1日以前在我校正式注册并尚在校的全日制本科生、硕士生、博士生均可申报作品。团队负责人须由2019年7月以前仍在校的学生担任。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四、申报作品类别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申报作品分为自然科学类学术论文、哲学社会科学类调查报告和学术论文、科技发明制作三大类。自然科学类学术论文作者限本科生。哲学社会科学类社会调查报告和学术论文限定在哲学、经济、社会、法律、教育、管理六个学科内；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1、自然科学类学术论文：包括学术论文、科技建议。要求论证严密、文字简洁、有说服力，经得起理论推敲和实践检验。根据作品的科学性、创新性和应用性进行综合评定；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2、哲学社会科学类社会调查报告和学术论文：包括学术论文、调查报告、咨询报告。主要从成果的思想性、理论性、学术性、规范性、应用性、研究方法、语言逻辑以及社会反响等方面进行综合考评；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3、科技发明制作类：包括科技发明和技术开发。又分为两类，A类指科技含量较高、制作投入较大的作品；B类指制作投入较小，对生产技术或社会生活带来便利的小发明、小制作。根据其新颖性、创造性、先进性、实用性等方面进行综合评定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五、作品申报要求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1、参赛作品应突出科学性、先进性和现实应用性；从实际出发，能够体现学校优势学科特色，且侧重解决社会生产生活中的具体问题(以解决热点难点问题为佳)。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2“挑战杯”选送作品原则上选择在国内一流、国际领先的具有较大学术、科技、经济、社会价值的作品。因此学院推送作品应选</w:t>
      </w:r>
      <w:proofErr w:type="gramStart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送目前</w:t>
      </w:r>
      <w:proofErr w:type="gramEnd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已经完成的在全国有较强竞争力的调查报告、学术论文或者已经取得发明专利、软件著作权的产品（取得专利受理号的亦可）。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3、发明制作类作品申报时必须附有研究报告，并提供图表、曲线、实验数据、原理结构图、外观图（照片）。鉴定证书和应用证书也可一同附上。哲学社会科学类社会调查报告和学术论文类参赛作品，每篇论文在8000字以内，每份调查报告在15000字以内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4、申报参赛的作品必须是距2019年7月1日前两年内完成的学生课外学术科技或社会实践活动成果，可分为个人作品和集体作品。申报个人作品的，申报者必须承担申报作品60％以上的研究工作，作品鉴定证书、专利证书及发表的有关作品上的署名均应为第一作者，合作者必须是学生且不得超过两人；</w:t>
      </w:r>
      <w:proofErr w:type="gramStart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凡作者</w:t>
      </w:r>
      <w:proofErr w:type="gramEnd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超过三人的项目或者不超过三人，但无法区分第一作者的项目，均须申报集体作品。集体作者必须均为学生。凡有合作者的个人作品或集体作品，均按学历最高的作者划分至本科生、硕士研究生或博士研究生类进行评审。参赛作品须经本人或集体报名，有至少两名具有高级专业技术职称的指导老师（或教研组）推荐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5、毕业设计和课程设计（论文）、学年论文和学位论文、国际竞赛中获奖的作品、获国家级奖励成果等均不在申报范围之列。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6、鼓励申报已在各类高级别期刊（权威）发表或已申请科技发明专利的优秀学术科研成果。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7、指导教师为两院院士、国家**计划、享受国务院政府特殊津贴、江苏省特聘教授、省级学科带头人或相关领域有影响的专家所指导的作品优先推荐。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六、竞赛流程安排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1.学院初选阶段（2018年10月至2019年1月）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作品选拔工作由各学院团委承办。各学院成立竞赛组织协调机构（办公室设在各学院团委），开展竞赛宣传、报名、相关培训工作。各学院举行初评，并择优上报参加复赛的作品。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各学院团委将参赛作品按附件1填写（一式三份），同时将学院汇总表（附件2）填写好后打印（一式一份）并且加盖学院公章后于1月4日之前报送大学生活动中心302室，电子版发送到联系邮箱。理工科学院团委申报项目不少于3项，文科学院团委申报项目不少于2项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2. 校级预审阶段（2019年1月-2019年2月）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    在学院提交初选作品后，校团委将组织校内外专家对初选项目进行预审并提出修改指导意见，项目团队利用寒假时间继续认真打磨项目。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3.校内决赛阶段（2019年4月）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学校将邀请校内外专家，对参赛项目进行评审，根据文本评审和路演答辩的两轮结果分数决定作品获奖等级，并评选出若干获奖团队作为省赛和国赛备选项目进行重点培养。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七、奖励措施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1.校团委将对学院推荐上报作品进行全校决赛评审，评定一二三等奖并颁发证书，并根据学院组织情况颁发优秀组织奖，此项赛事组织工作将作为学院团委年度考核主要依据之一。 </w:t>
      </w:r>
    </w:p>
    <w:p w:rsidR="00BC4D5A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2.</w:t>
      </w:r>
      <w:bookmarkStart w:id="0" w:name="_GoBack"/>
      <w:bookmarkEnd w:id="0"/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BC4D5A">
        <w:rPr>
          <w:rFonts w:ascii="微软雅黑" w:eastAsia="微软雅黑" w:hAnsi="微软雅黑" w:cs="宋体" w:hint="eastAsia"/>
          <w:color w:val="333333"/>
          <w:kern w:val="0"/>
          <w:szCs w:val="21"/>
        </w:rPr>
        <w:t>在“挑战杯”大学生课外学术科技作品竞赛中，获得全国或江苏省奖项作品的团队，分别给予每个团队及指导教师奖金奖励；全国最高奖项团队成员前五名在符合学校保</w:t>
      </w:r>
      <w:proofErr w:type="gramStart"/>
      <w:r w:rsidRPr="00BC4D5A">
        <w:rPr>
          <w:rFonts w:ascii="微软雅黑" w:eastAsia="微软雅黑" w:hAnsi="微软雅黑" w:cs="宋体" w:hint="eastAsia"/>
          <w:color w:val="333333"/>
          <w:kern w:val="0"/>
          <w:szCs w:val="21"/>
        </w:rPr>
        <w:t>研</w:t>
      </w:r>
      <w:proofErr w:type="gramEnd"/>
      <w:r w:rsidRPr="00BC4D5A">
        <w:rPr>
          <w:rFonts w:ascii="微软雅黑" w:eastAsia="微软雅黑" w:hAnsi="微软雅黑" w:cs="宋体" w:hint="eastAsia"/>
          <w:color w:val="333333"/>
          <w:kern w:val="0"/>
          <w:szCs w:val="21"/>
        </w:rPr>
        <w:t>基本条件下推荐免试研究生；研究生参赛获得相关奖项将等同SCI或CSSCI论文等。</w:t>
      </w: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（具体参考附件4《南京信息工程大学“挑战杯”系列赛事参赛组织管理办法》（</w:t>
      </w:r>
      <w:proofErr w:type="gramStart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校发【2018】</w:t>
      </w:r>
      <w:proofErr w:type="gramEnd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31号））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联系人：</w:t>
      </w:r>
      <w:proofErr w:type="gramStart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朱亚宾 谷雪</w:t>
      </w:r>
      <w:proofErr w:type="gramEnd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 朱俊岩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联系电话：</w:t>
      </w:r>
      <w:proofErr w:type="gramStart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>15851817645  025</w:t>
      </w:r>
      <w:proofErr w:type="gramEnd"/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-58699846  025-58235972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邮箱：youth@nuist.edu.cn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地址：大学生活动中心309室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lastRenderedPageBreak/>
        <w:t xml:space="preserve"> 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共青团南京信息工程大学委员会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2018年10月25日     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righ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 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 w:hint="eastAsia"/>
          <w:color w:val="333333"/>
          <w:kern w:val="0"/>
          <w:sz w:val="24"/>
          <w:szCs w:val="24"/>
        </w:rPr>
        <w:t xml:space="preserve">附件： </w:t>
      </w:r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4644294B" wp14:editId="3FF0EF59">
            <wp:extent cx="152400" cy="152400"/>
            <wp:effectExtent l="0" t="0" r="0" b="0"/>
            <wp:docPr id="1" name="图片 1" descr="https://bulletin.nuist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bulletin.nuist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6" w:history="1"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附件1：第十六届“挑战杯”全国大学生课外学术科技作品竞赛作品申报书.</w:t>
        </w:r>
        <w:proofErr w:type="gramStart"/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doc</w:t>
        </w:r>
        <w:proofErr w:type="gramEnd"/>
      </w:hyperlink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3BCE66BC" wp14:editId="7848158E">
            <wp:extent cx="152400" cy="152400"/>
            <wp:effectExtent l="0" t="0" r="0" b="0"/>
            <wp:docPr id="2" name="图片 2" descr="https://bulletin.nuist.edu.cn/_ueditor/themes/default/images/icon_xl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bulletin.nuist.edu.cn/_ueditor/themes/default/images/icon_xls.gif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8" w:history="1"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附件2：第十六届“挑战杯”大学生课外学术科技作品竞赛校内选拔赛作品汇总表.</w:t>
        </w:r>
        <w:proofErr w:type="gramStart"/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xlsx</w:t>
        </w:r>
        <w:proofErr w:type="gramEnd"/>
      </w:hyperlink>
    </w:p>
    <w:p w:rsidR="0018409E" w:rsidRPr="0018409E" w:rsidRDefault="0018409E" w:rsidP="0018409E">
      <w:pPr>
        <w:widowControl/>
        <w:shd w:val="clear" w:color="auto" w:fill="E8F3FD"/>
        <w:spacing w:before="100" w:beforeAutospacing="1" w:after="90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61A10F5A" wp14:editId="7AD6CC01">
            <wp:extent cx="152400" cy="152400"/>
            <wp:effectExtent l="0" t="0" r="0" b="0"/>
            <wp:docPr id="3" name="图片 3" descr="https://bulletin.nuist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bulletin.nuist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9" w:history="1"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附件3：“挑战杯”全国大学生课外学术科技作品竞赛章程.</w:t>
        </w:r>
        <w:proofErr w:type="gramStart"/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docx</w:t>
        </w:r>
        <w:proofErr w:type="gramEnd"/>
      </w:hyperlink>
    </w:p>
    <w:p w:rsidR="0018409E" w:rsidRPr="0018409E" w:rsidRDefault="0018409E" w:rsidP="0018409E">
      <w:pPr>
        <w:widowControl/>
        <w:shd w:val="clear" w:color="auto" w:fill="E8F3FD"/>
        <w:spacing w:before="100" w:beforeAutospacing="1" w:line="480" w:lineRule="auto"/>
        <w:jc w:val="left"/>
        <w:rPr>
          <w:rFonts w:ascii="微软雅黑" w:eastAsia="微软雅黑" w:hAnsi="微软雅黑" w:cs="宋体"/>
          <w:color w:val="333333"/>
          <w:kern w:val="0"/>
          <w:sz w:val="24"/>
          <w:szCs w:val="24"/>
        </w:rPr>
      </w:pPr>
      <w:r w:rsidRPr="0018409E">
        <w:rPr>
          <w:rFonts w:ascii="微软雅黑" w:eastAsia="微软雅黑" w:hAnsi="微软雅黑" w:cs="宋体"/>
          <w:noProof/>
          <w:color w:val="333333"/>
          <w:kern w:val="0"/>
          <w:sz w:val="24"/>
          <w:szCs w:val="24"/>
        </w:rPr>
        <w:drawing>
          <wp:inline distT="0" distB="0" distL="0" distR="0" wp14:anchorId="1E45610C" wp14:editId="66A8D33D">
            <wp:extent cx="152400" cy="152400"/>
            <wp:effectExtent l="0" t="0" r="0" b="0"/>
            <wp:docPr id="4" name="图片 4" descr="https://bulletin.nuist.edu.cn/_ueditor/themes/default/images/icon_do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bulletin.nuist.edu.cn/_ueditor/themes/default/images/icon_doc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hyperlink r:id="rId10" w:history="1"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附件4：南京信息工程大学“挑战杯”系列竞赛参赛组织管理办法.</w:t>
        </w:r>
        <w:proofErr w:type="gramStart"/>
        <w:r w:rsidRPr="0018409E">
          <w:rPr>
            <w:rFonts w:ascii="微软雅黑" w:eastAsia="微软雅黑" w:hAnsi="微软雅黑" w:cs="宋体" w:hint="eastAsia"/>
            <w:color w:val="525252"/>
            <w:kern w:val="0"/>
            <w:sz w:val="24"/>
            <w:szCs w:val="24"/>
          </w:rPr>
          <w:t>docx</w:t>
        </w:r>
        <w:proofErr w:type="gramEnd"/>
      </w:hyperlink>
    </w:p>
    <w:p w:rsidR="00052370" w:rsidRDefault="00052370"/>
    <w:sectPr w:rsidR="0005237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993"/>
    <w:rsid w:val="00052370"/>
    <w:rsid w:val="0018409E"/>
    <w:rsid w:val="00553AB4"/>
    <w:rsid w:val="00BC4D5A"/>
    <w:rsid w:val="00CB49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40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409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18409E"/>
    <w:rPr>
      <w:sz w:val="18"/>
      <w:szCs w:val="18"/>
    </w:rPr>
  </w:style>
  <w:style w:type="character" w:customStyle="1" w:styleId="Char">
    <w:name w:val="批注框文本 Char"/>
    <w:basedOn w:val="a0"/>
    <w:link w:val="a3"/>
    <w:uiPriority w:val="99"/>
    <w:semiHidden/>
    <w:rsid w:val="0018409E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0870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615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9184565">
              <w:marLeft w:val="375"/>
              <w:marRight w:val="375"/>
              <w:marTop w:val="300"/>
              <w:marBottom w:val="450"/>
              <w:divBdr>
                <w:top w:val="single" w:sz="6" w:space="0" w:color="9DB3C5"/>
                <w:left w:val="single" w:sz="6" w:space="0" w:color="9DB3C5"/>
                <w:bottom w:val="single" w:sz="6" w:space="0" w:color="9DB3C5"/>
                <w:right w:val="single" w:sz="6" w:space="0" w:color="9DB3C5"/>
              </w:divBdr>
              <w:divsChild>
                <w:div w:id="189858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100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2778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89149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02497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bulletin.nuist.edu.cn/_upload/article/files/78/5b/5dafe25e40f3a68f25ebd064b47a/39d4c4c7-3e1d-484a-8583-01767b737e9a.xlsx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bulletin.nuist.edu.cn/_upload/article/files/78/5b/5dafe25e40f3a68f25ebd064b47a/fac1c964-c207-438a-9573-084250f6602d.doc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gif"/><Relationship Id="rId10" Type="http://schemas.openxmlformats.org/officeDocument/2006/relationships/hyperlink" Target="https://bulletin.nuist.edu.cn/_upload/article/files/78/5b/5dafe25e40f3a68f25ebd064b47a/238efa49-2711-4e55-8e74-ac1030be1174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bulletin.nuist.edu.cn/_upload/article/files/78/5b/5dafe25e40f3a68f25ebd064b47a/c502dcdd-0f77-4f39-b3a4-f579f9a92248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6</Pages>
  <Words>499</Words>
  <Characters>2847</Characters>
  <Application>Microsoft Office Word</Application>
  <DocSecurity>0</DocSecurity>
  <Lines>23</Lines>
  <Paragraphs>6</Paragraphs>
  <ScaleCrop>false</ScaleCrop>
  <Company/>
  <LinksUpToDate>false</LinksUpToDate>
  <CharactersWithSpaces>3340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Jin</dc:creator>
  <cp:keywords/>
  <dc:description/>
  <cp:lastModifiedBy>Jin</cp:lastModifiedBy>
  <cp:revision>3</cp:revision>
  <dcterms:created xsi:type="dcterms:W3CDTF">2018-11-08T03:43:00Z</dcterms:created>
  <dcterms:modified xsi:type="dcterms:W3CDTF">2018-11-08T07:19:00Z</dcterms:modified>
</cp:coreProperties>
</file>